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514D" w14:textId="0370D559" w:rsidR="00BD40B6" w:rsidRDefault="00350FEA" w:rsidP="00350FEA">
      <w:pPr>
        <w:jc w:val="center"/>
        <w:rPr>
          <w:rFonts w:ascii="Gill Sans MT" w:hAnsi="Gill Sans MT"/>
          <w:b/>
          <w:bCs/>
          <w:sz w:val="24"/>
          <w:szCs w:val="24"/>
        </w:rPr>
      </w:pPr>
      <w:r>
        <w:rPr>
          <w:rFonts w:ascii="Gill Sans MT" w:hAnsi="Gill Sans MT"/>
          <w:b/>
          <w:bCs/>
          <w:noProof/>
          <w:sz w:val="24"/>
          <w:szCs w:val="24"/>
        </w:rPr>
        <w:drawing>
          <wp:inline distT="0" distB="0" distL="0" distR="0" wp14:anchorId="2668DED5" wp14:editId="7DC07BD7">
            <wp:extent cx="2158365" cy="1047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673" cy="1055970"/>
                    </a:xfrm>
                    <a:prstGeom prst="rect">
                      <a:avLst/>
                    </a:prstGeom>
                    <a:noFill/>
                  </pic:spPr>
                </pic:pic>
              </a:graphicData>
            </a:graphic>
          </wp:inline>
        </w:drawing>
      </w:r>
    </w:p>
    <w:p w14:paraId="4BF9BDC1" w14:textId="77777777" w:rsidR="00944F60" w:rsidRPr="00D37942" w:rsidRDefault="00944F60" w:rsidP="00C10974">
      <w:pPr>
        <w:rPr>
          <w:rFonts w:ascii="Gill Sans MT" w:hAnsi="Gill Sans MT"/>
          <w:i/>
          <w:iCs/>
          <w:sz w:val="20"/>
          <w:szCs w:val="20"/>
        </w:rPr>
      </w:pPr>
    </w:p>
    <w:p w14:paraId="5C18C7D6" w14:textId="5612A9F0" w:rsidR="00C10974" w:rsidRDefault="00AB44C3" w:rsidP="001F7D5C">
      <w:pPr>
        <w:ind w:left="2160"/>
        <w:rPr>
          <w:rFonts w:ascii="Gill Sans MT" w:hAnsi="Gill Sans MT"/>
          <w:b/>
          <w:bCs/>
        </w:rPr>
      </w:pPr>
      <w:bookmarkStart w:id="0" w:name="_Hlk39754600"/>
      <w:r w:rsidRPr="00350FEA">
        <w:rPr>
          <w:rFonts w:ascii="Gill Sans MT" w:hAnsi="Gill Sans MT"/>
          <w:b/>
          <w:bCs/>
        </w:rPr>
        <w:t xml:space="preserve">SA </w:t>
      </w:r>
      <w:r w:rsidR="00C10974" w:rsidRPr="00350FEA">
        <w:rPr>
          <w:rFonts w:ascii="Gill Sans MT" w:hAnsi="Gill Sans MT"/>
          <w:b/>
          <w:bCs/>
        </w:rPr>
        <w:t xml:space="preserve">Climate Ready Regions </w:t>
      </w:r>
      <w:bookmarkEnd w:id="0"/>
      <w:r w:rsidR="00C10974" w:rsidRPr="00350FEA">
        <w:rPr>
          <w:rFonts w:ascii="Gill Sans MT" w:hAnsi="Gill Sans MT"/>
          <w:b/>
          <w:bCs/>
        </w:rPr>
        <w:t>Webinars</w:t>
      </w:r>
      <w:r w:rsidR="001F7D5C" w:rsidRPr="00350FEA">
        <w:rPr>
          <w:rFonts w:ascii="Gill Sans MT" w:hAnsi="Gill Sans MT"/>
          <w:b/>
          <w:bCs/>
        </w:rPr>
        <w:t xml:space="preserve"> June 2020</w:t>
      </w:r>
    </w:p>
    <w:p w14:paraId="250E3907" w14:textId="2DAE770B" w:rsidR="0066321A" w:rsidRDefault="0066321A" w:rsidP="001F7D5C">
      <w:pPr>
        <w:ind w:left="2160"/>
        <w:rPr>
          <w:rFonts w:ascii="Gill Sans MT" w:hAnsi="Gill Sans MT"/>
          <w:b/>
          <w:bCs/>
        </w:rPr>
      </w:pPr>
    </w:p>
    <w:p w14:paraId="1919AF00" w14:textId="2B4C0763" w:rsidR="0066321A" w:rsidRDefault="00114C2A" w:rsidP="0066321A">
      <w:pPr>
        <w:jc w:val="center"/>
        <w:rPr>
          <w:rFonts w:ascii="Gill Sans MT" w:hAnsi="Gill Sans MT"/>
          <w:b/>
          <w:bCs/>
        </w:rPr>
      </w:pPr>
      <w:r>
        <w:rPr>
          <w:rFonts w:ascii="Gill Sans MT" w:hAnsi="Gill Sans MT"/>
          <w:b/>
          <w:bCs/>
        </w:rPr>
        <w:t xml:space="preserve">SA Regional Perspective </w:t>
      </w:r>
    </w:p>
    <w:p w14:paraId="7B4E9604" w14:textId="77777777" w:rsidR="00C760FA" w:rsidRPr="005A0D34" w:rsidRDefault="00C760FA" w:rsidP="005A0D34">
      <w:pPr>
        <w:ind w:left="2160"/>
        <w:jc w:val="center"/>
        <w:rPr>
          <w:rFonts w:ascii="Gill Sans MT" w:hAnsi="Gill Sans MT"/>
          <w:b/>
          <w:bCs/>
        </w:rPr>
      </w:pPr>
    </w:p>
    <w:p w14:paraId="1156A7F8" w14:textId="0900A1AC" w:rsidR="005A0D34" w:rsidRDefault="005A0D34" w:rsidP="005A0D34">
      <w:pPr>
        <w:jc w:val="center"/>
        <w:rPr>
          <w:rFonts w:ascii="Gill Sans MT" w:hAnsi="Gill Sans MT"/>
          <w:b/>
          <w:bCs/>
        </w:rPr>
      </w:pPr>
      <w:r w:rsidRPr="005A0D34">
        <w:rPr>
          <w:rFonts w:ascii="Gill Sans MT" w:hAnsi="Gill Sans MT"/>
          <w:b/>
          <w:bCs/>
        </w:rPr>
        <w:t xml:space="preserve">3.30pm </w:t>
      </w:r>
      <w:r w:rsidR="008E5B85" w:rsidRPr="005A0D34">
        <w:rPr>
          <w:rFonts w:ascii="Gill Sans MT" w:hAnsi="Gill Sans MT"/>
          <w:b/>
          <w:bCs/>
        </w:rPr>
        <w:t xml:space="preserve">Thursday </w:t>
      </w:r>
      <w:r w:rsidR="0090270F">
        <w:rPr>
          <w:rFonts w:ascii="Gill Sans MT" w:hAnsi="Gill Sans MT"/>
          <w:b/>
          <w:bCs/>
        </w:rPr>
        <w:t>25</w:t>
      </w:r>
      <w:r w:rsidR="0006458F" w:rsidRPr="005A0D34">
        <w:rPr>
          <w:rFonts w:ascii="Gill Sans MT" w:hAnsi="Gill Sans MT"/>
          <w:b/>
          <w:bCs/>
        </w:rPr>
        <w:t xml:space="preserve"> June</w:t>
      </w:r>
    </w:p>
    <w:p w14:paraId="44691FB4" w14:textId="24655A30" w:rsidR="00E26A1E" w:rsidRPr="00114C2A" w:rsidRDefault="00AA5F8B" w:rsidP="005A0D34">
      <w:pPr>
        <w:jc w:val="center"/>
        <w:rPr>
          <w:rFonts w:ascii="Gill Sans MT" w:hAnsi="Gill Sans MT"/>
        </w:rPr>
      </w:pPr>
      <w:hyperlink r:id="rId8" w:history="1">
        <w:r w:rsidR="00114C2A" w:rsidRPr="00114C2A">
          <w:rPr>
            <w:rStyle w:val="Hyperlink"/>
            <w:rFonts w:ascii="Gill Sans MT" w:hAnsi="Gill Sans MT"/>
          </w:rPr>
          <w:t>https://zoom.us/webinar/register/WN_pJnfOOJqT5OeGYOwm39LWA</w:t>
        </w:r>
      </w:hyperlink>
    </w:p>
    <w:p w14:paraId="62E2566C" w14:textId="6BF776BA" w:rsidR="0066321A" w:rsidRPr="00350FEA" w:rsidRDefault="0066321A" w:rsidP="00C760FA">
      <w:pPr>
        <w:ind w:left="2880" w:firstLine="720"/>
        <w:rPr>
          <w:rFonts w:ascii="Gill Sans MT" w:hAnsi="Gill Sans MT"/>
          <w:b/>
          <w:bCs/>
        </w:rPr>
      </w:pPr>
    </w:p>
    <w:p w14:paraId="14139657" w14:textId="177F100A" w:rsidR="004925A3" w:rsidRDefault="00F56CC9" w:rsidP="001B596D">
      <w:pPr>
        <w:rPr>
          <w:rFonts w:ascii="Gill Sans MT" w:hAnsi="Gill Sans MT"/>
        </w:rPr>
      </w:pPr>
      <w:r w:rsidRPr="004B7A2D">
        <w:rPr>
          <w:rFonts w:ascii="Gill Sans MT" w:hAnsi="Gill Sans MT"/>
        </w:rPr>
        <w:t xml:space="preserve">This webinar will </w:t>
      </w:r>
      <w:r w:rsidR="001F0C33">
        <w:rPr>
          <w:rFonts w:ascii="Gill Sans MT" w:hAnsi="Gill Sans MT"/>
        </w:rPr>
        <w:t>bring together three great SA academics and practitioners</w:t>
      </w:r>
      <w:r w:rsidR="005F48C1">
        <w:rPr>
          <w:rFonts w:ascii="Gill Sans MT" w:hAnsi="Gill Sans MT"/>
        </w:rPr>
        <w:t xml:space="preserve"> delivering </w:t>
      </w:r>
      <w:r w:rsidR="00B75AC4">
        <w:rPr>
          <w:rFonts w:ascii="Gill Sans MT" w:hAnsi="Gill Sans MT"/>
        </w:rPr>
        <w:t>practical outcomes</w:t>
      </w:r>
      <w:r w:rsidR="001F0C33">
        <w:rPr>
          <w:rFonts w:ascii="Gill Sans MT" w:hAnsi="Gill Sans MT"/>
        </w:rPr>
        <w:t xml:space="preserve"> in the field of regional development and </w:t>
      </w:r>
      <w:r w:rsidR="00694B18">
        <w:rPr>
          <w:rFonts w:ascii="Gill Sans MT" w:hAnsi="Gill Sans MT"/>
        </w:rPr>
        <w:t xml:space="preserve">climate change action and resilience. </w:t>
      </w:r>
    </w:p>
    <w:p w14:paraId="44F6D291" w14:textId="22CA5853" w:rsidR="00AE597F" w:rsidRDefault="00AE597F" w:rsidP="001B596D">
      <w:pPr>
        <w:rPr>
          <w:rFonts w:ascii="Gill Sans MT" w:hAnsi="Gill Sans MT"/>
        </w:rPr>
      </w:pPr>
      <w:r>
        <w:rPr>
          <w:rFonts w:ascii="Gill Sans MT" w:hAnsi="Gill Sans MT"/>
        </w:rPr>
        <w:t>Presenters:</w:t>
      </w:r>
    </w:p>
    <w:p w14:paraId="13AB83F7" w14:textId="35F25AB8" w:rsidR="00FD1561" w:rsidRDefault="00FD1561" w:rsidP="001B596D">
      <w:pPr>
        <w:rPr>
          <w:rFonts w:ascii="Gill Sans MT" w:hAnsi="Gill Sans MT"/>
        </w:rPr>
      </w:pPr>
    </w:p>
    <w:p w14:paraId="1E0E569F" w14:textId="06FB4147" w:rsidR="00DE48CD" w:rsidRPr="00DE48CD" w:rsidRDefault="00DE48CD" w:rsidP="00DE48CD">
      <w:pPr>
        <w:rPr>
          <w:rFonts w:ascii="Gill Sans MT" w:hAnsi="Gill Sans MT"/>
          <w:b/>
        </w:rPr>
      </w:pPr>
      <w:r w:rsidRPr="00DE48CD">
        <w:rPr>
          <w:rFonts w:ascii="Gill Sans MT" w:hAnsi="Gill Sans MT"/>
          <w:b/>
        </w:rPr>
        <w:t>Anne Moroney</w:t>
      </w:r>
      <w:r w:rsidR="00114C2A">
        <w:rPr>
          <w:rFonts w:ascii="Gill Sans MT" w:hAnsi="Gill Sans MT"/>
          <w:b/>
        </w:rPr>
        <w:t xml:space="preserve"> </w:t>
      </w:r>
      <w:r w:rsidR="00AA5F8B">
        <w:rPr>
          <w:rFonts w:ascii="Gill Sans MT" w:hAnsi="Gill Sans MT"/>
          <w:bCs/>
        </w:rPr>
        <w:t>–</w:t>
      </w:r>
      <w:r w:rsidR="00114C2A" w:rsidRPr="00114C2A">
        <w:rPr>
          <w:rFonts w:ascii="Gill Sans MT" w:hAnsi="Gill Sans MT"/>
          <w:bCs/>
        </w:rPr>
        <w:t xml:space="preserve"> </w:t>
      </w:r>
      <w:r w:rsidR="00AA5F8B">
        <w:rPr>
          <w:rFonts w:ascii="Gill Sans MT" w:hAnsi="Gill Sans MT"/>
          <w:bCs/>
        </w:rPr>
        <w:t xml:space="preserve">Topic </w:t>
      </w:r>
      <w:r w:rsidR="00AA5F8B" w:rsidRPr="00AA5F8B">
        <w:rPr>
          <w:rFonts w:ascii="Gill Sans MT" w:hAnsi="Gill Sans MT"/>
          <w:bCs/>
        </w:rPr>
        <w:t xml:space="preserve">“Getting traction on the ground with climate change action”. </w:t>
      </w:r>
      <w:r w:rsidRPr="00DE48CD">
        <w:rPr>
          <w:rFonts w:ascii="Gill Sans MT" w:hAnsi="Gill Sans MT"/>
          <w:bCs/>
        </w:rPr>
        <w:t>Anne is CEO of Regional Development Australia for the areas of Barossa, Light, Gawler and Adelaide Plains. With a background in commercial and corporate law and relevant qualifications in Law, Economics, Business, Economic Development, Corporate Governance and Mediation, Anne has particular interest in the systems that contribute to regional wellbeing:  economic social and natural.</w:t>
      </w:r>
      <w:r w:rsidRPr="00DE48CD">
        <w:rPr>
          <w:rFonts w:ascii="Gill Sans MT" w:hAnsi="Gill Sans MT"/>
        </w:rPr>
        <w:t xml:space="preserve">   Under her leadership and the inspiration of Andrew Fearne, Thinker in Residence on Sustainable Food and Wine Value Chains,  the Barossa and Light Regional Development Board (predecessor of RDA BGLAP) negotiated the first regionally based sector agreement.  Ambitious as it was, it </w:t>
      </w:r>
      <w:r w:rsidR="006817C7" w:rsidRPr="00DE48CD">
        <w:rPr>
          <w:rFonts w:ascii="Gill Sans MT" w:hAnsi="Gill Sans MT"/>
        </w:rPr>
        <w:t>was not</w:t>
      </w:r>
      <w:r w:rsidRPr="00DE48CD">
        <w:rPr>
          <w:rFonts w:ascii="Gill Sans MT" w:hAnsi="Gill Sans MT"/>
        </w:rPr>
        <w:t xml:space="preserve"> the first signed, but it did lead the way for regionally based sector agreements</w:t>
      </w:r>
      <w:r w:rsidR="006817C7">
        <w:rPr>
          <w:rFonts w:ascii="Gill Sans MT" w:hAnsi="Gill Sans MT"/>
        </w:rPr>
        <w:t xml:space="preserve"> and </w:t>
      </w:r>
      <w:r w:rsidRPr="00DE48CD">
        <w:rPr>
          <w:rFonts w:ascii="Gill Sans MT" w:hAnsi="Gill Sans MT"/>
        </w:rPr>
        <w:t>the climate change action has been delivered in many ways.</w:t>
      </w:r>
    </w:p>
    <w:p w14:paraId="23D83901" w14:textId="77777777" w:rsidR="007D4191" w:rsidRDefault="007D4191" w:rsidP="00DE48CD">
      <w:pPr>
        <w:rPr>
          <w:rFonts w:ascii="Gill Sans MT" w:hAnsi="Gill Sans MT"/>
          <w:b/>
          <w:bCs/>
        </w:rPr>
      </w:pPr>
    </w:p>
    <w:p w14:paraId="467B5A86" w14:textId="44AFC03C" w:rsidR="00DE48CD" w:rsidRPr="00DE48CD" w:rsidRDefault="00DE48CD" w:rsidP="00DE48CD">
      <w:pPr>
        <w:rPr>
          <w:rFonts w:ascii="Gill Sans MT" w:hAnsi="Gill Sans MT"/>
          <w:b/>
          <w:bCs/>
        </w:rPr>
      </w:pPr>
      <w:r w:rsidRPr="00DE48CD">
        <w:rPr>
          <w:rFonts w:ascii="Gill Sans MT" w:hAnsi="Gill Sans MT"/>
          <w:b/>
          <w:bCs/>
        </w:rPr>
        <w:t>Dr Melissa Nursey-Bray</w:t>
      </w:r>
      <w:r w:rsidR="006817C7">
        <w:rPr>
          <w:rFonts w:ascii="Gill Sans MT" w:hAnsi="Gill Sans MT"/>
          <w:b/>
          <w:bCs/>
        </w:rPr>
        <w:t xml:space="preserve"> </w:t>
      </w:r>
      <w:r w:rsidR="006817C7">
        <w:rPr>
          <w:rFonts w:ascii="Gill Sans MT" w:hAnsi="Gill Sans MT"/>
        </w:rPr>
        <w:t>-</w:t>
      </w:r>
      <w:r w:rsidR="00DA1470" w:rsidRPr="00DA1470">
        <w:rPr>
          <w:rFonts w:ascii="Gill Sans MT" w:hAnsi="Gill Sans MT"/>
        </w:rPr>
        <w:t xml:space="preserve"> </w:t>
      </w:r>
      <w:r w:rsidR="00DA1470" w:rsidRPr="00114C2A">
        <w:rPr>
          <w:rFonts w:ascii="Gill Sans MT" w:hAnsi="Gill Sans MT"/>
        </w:rPr>
        <w:t>Topic</w:t>
      </w:r>
      <w:r w:rsidR="00AA5F8B" w:rsidRPr="00AA5F8B">
        <w:rPr>
          <w:rFonts w:ascii="Gill Sans MT" w:hAnsi="Gill Sans MT"/>
        </w:rPr>
        <w:t xml:space="preserve"> “Community adaptation to climate change”</w:t>
      </w:r>
      <w:r w:rsidR="00DA1470" w:rsidRPr="00114C2A">
        <w:rPr>
          <w:rFonts w:ascii="Gill Sans MT" w:hAnsi="Gill Sans MT"/>
        </w:rPr>
        <w:t xml:space="preserve"> </w:t>
      </w:r>
      <w:r w:rsidRPr="00DE48CD">
        <w:rPr>
          <w:rFonts w:ascii="Gill Sans MT" w:hAnsi="Gill Sans MT"/>
        </w:rPr>
        <w:t xml:space="preserve">Melissa is an Associate Professor in the Department of Geography, Environment and Population and Convenor of the Adaptation, Community Environment program at the University of Adelaide. her work explores on the relationship between people and the environment and the ways in which  communities can become engaged on environmental issues and decision making. She has worked with Indigenous, ports, local government, and fishing communities. Her current work focusses on community adaptation to climate change. </w:t>
      </w:r>
    </w:p>
    <w:p w14:paraId="054C986E" w14:textId="77777777" w:rsidR="00DE48CD" w:rsidRPr="00DE48CD" w:rsidRDefault="00DE48CD" w:rsidP="00DE48CD">
      <w:pPr>
        <w:rPr>
          <w:rFonts w:ascii="Gill Sans MT" w:hAnsi="Gill Sans MT"/>
          <w:b/>
          <w:bCs/>
        </w:rPr>
      </w:pPr>
    </w:p>
    <w:p w14:paraId="10044E1C" w14:textId="32091FB8" w:rsidR="00DE48CD" w:rsidRPr="00DE48CD" w:rsidRDefault="007D4191" w:rsidP="00DE48CD">
      <w:pPr>
        <w:rPr>
          <w:rFonts w:ascii="Gill Sans MT" w:hAnsi="Gill Sans MT"/>
        </w:rPr>
      </w:pPr>
      <w:r>
        <w:rPr>
          <w:rFonts w:ascii="Gill Sans MT" w:hAnsi="Gill Sans MT"/>
          <w:b/>
          <w:bCs/>
        </w:rPr>
        <w:t>D</w:t>
      </w:r>
      <w:r w:rsidR="00DE48CD" w:rsidRPr="00DE48CD">
        <w:rPr>
          <w:rFonts w:ascii="Gill Sans MT" w:hAnsi="Gill Sans MT"/>
          <w:b/>
          <w:bCs/>
        </w:rPr>
        <w:t>r Kristine Peters</w:t>
      </w:r>
      <w:r w:rsidR="00DE48CD" w:rsidRPr="00DE48CD">
        <w:rPr>
          <w:rFonts w:ascii="Gill Sans MT" w:hAnsi="Gill Sans MT"/>
        </w:rPr>
        <w:t xml:space="preserve"> </w:t>
      </w:r>
      <w:r w:rsidR="006817C7">
        <w:rPr>
          <w:rFonts w:ascii="Gill Sans MT" w:hAnsi="Gill Sans MT"/>
        </w:rPr>
        <w:t>-</w:t>
      </w:r>
      <w:r w:rsidR="00DA1470" w:rsidRPr="00DA1470">
        <w:rPr>
          <w:rFonts w:ascii="Gill Sans MT" w:hAnsi="Gill Sans MT"/>
        </w:rPr>
        <w:t xml:space="preserve"> </w:t>
      </w:r>
      <w:r w:rsidR="00DA1470" w:rsidRPr="00114C2A">
        <w:rPr>
          <w:rFonts w:ascii="Gill Sans MT" w:hAnsi="Gill Sans MT"/>
        </w:rPr>
        <w:t>Topic “Capacity building to develop resilient communities.”</w:t>
      </w:r>
      <w:r w:rsidR="00DA1470">
        <w:rPr>
          <w:rFonts w:ascii="Gill Sans MT" w:hAnsi="Gill Sans MT"/>
        </w:rPr>
        <w:t xml:space="preserve"> </w:t>
      </w:r>
      <w:r w:rsidR="00DE48CD" w:rsidRPr="00DE48CD">
        <w:rPr>
          <w:rFonts w:ascii="Gill Sans MT" w:hAnsi="Gill Sans MT"/>
        </w:rPr>
        <w:t xml:space="preserve">Kristine has worked in the field of regional development, organisational change and strategic planning for over 25 years, with a strong focus on building the capacity of regional communities. She ran the very successful </w:t>
      </w:r>
      <w:r w:rsidR="00DE48CD" w:rsidRPr="00DE48CD">
        <w:rPr>
          <w:rFonts w:ascii="Gill Sans MT" w:hAnsi="Gill Sans MT"/>
          <w:i/>
          <w:iCs/>
        </w:rPr>
        <w:t xml:space="preserve">Community Builders </w:t>
      </w:r>
      <w:r w:rsidR="00DE48CD" w:rsidRPr="00DE48CD">
        <w:rPr>
          <w:rFonts w:ascii="Gill Sans MT" w:hAnsi="Gill Sans MT"/>
        </w:rPr>
        <w:t xml:space="preserve">and </w:t>
      </w:r>
      <w:r w:rsidR="00DE48CD" w:rsidRPr="00DE48CD">
        <w:rPr>
          <w:rFonts w:ascii="Gill Sans MT" w:hAnsi="Gill Sans MT"/>
          <w:i/>
          <w:iCs/>
        </w:rPr>
        <w:t xml:space="preserve">Building Positive Rural Futures </w:t>
      </w:r>
      <w:r w:rsidR="00DE48CD" w:rsidRPr="00DE48CD">
        <w:rPr>
          <w:rFonts w:ascii="Gill Sans MT" w:hAnsi="Gill Sans MT"/>
        </w:rPr>
        <w:t xml:space="preserve">program for more than a decade and used this as the basis for the </w:t>
      </w:r>
      <w:r w:rsidR="00DE48CD" w:rsidRPr="00DE48CD">
        <w:rPr>
          <w:rFonts w:ascii="Gill Sans MT" w:hAnsi="Gill Sans MT"/>
          <w:i/>
          <w:iCs/>
        </w:rPr>
        <w:t xml:space="preserve">Brighter Futures </w:t>
      </w:r>
      <w:r w:rsidR="00DE48CD" w:rsidRPr="00DE48CD">
        <w:rPr>
          <w:rFonts w:ascii="Gill Sans MT" w:hAnsi="Gill Sans MT"/>
        </w:rPr>
        <w:t>program – codesigned with the Department of Human Services – which has been delivering successful community projects in the Mid North since 2017. Kristine is Chair of the Hallett Community and Sports Association, which has attracted $1m in grant funds for a community of 250 people and is the long standing Chair of the Adelaide Business Hub which has been recognised as the World’s Best Small Business Incubator.</w:t>
      </w:r>
      <w:r w:rsidR="006817C7">
        <w:rPr>
          <w:rFonts w:ascii="Gill Sans MT" w:hAnsi="Gill Sans MT"/>
        </w:rPr>
        <w:t xml:space="preserve"> </w:t>
      </w:r>
      <w:r w:rsidR="00DE48CD" w:rsidRPr="00DE48CD">
        <w:rPr>
          <w:rFonts w:ascii="Gill Sans MT" w:hAnsi="Gill Sans MT"/>
        </w:rPr>
        <w:t>Kristine started her company KPPM Strategy in 1994 and has been flat out ever since. She has a Diploma of Teaching (1978), a Master of Business Administration (1994) and a PhD (2013</w:t>
      </w:r>
      <w:r w:rsidR="006817C7" w:rsidRPr="00DE48CD">
        <w:rPr>
          <w:rFonts w:ascii="Gill Sans MT" w:hAnsi="Gill Sans MT"/>
        </w:rPr>
        <w:t>) and</w:t>
      </w:r>
      <w:r w:rsidR="00DE48CD" w:rsidRPr="00DE48CD">
        <w:rPr>
          <w:rFonts w:ascii="Gill Sans MT" w:hAnsi="Gill Sans MT"/>
        </w:rPr>
        <w:t xml:space="preserve"> is a Research Adjunct at the University of South Australia and Adelaide University. </w:t>
      </w:r>
    </w:p>
    <w:p w14:paraId="11912450" w14:textId="082ABC26" w:rsidR="00597310" w:rsidRDefault="00597310">
      <w:pPr>
        <w:rPr>
          <w:rFonts w:ascii="Gill Sans MT" w:hAnsi="Gill Sans MT"/>
          <w:sz w:val="23"/>
          <w:szCs w:val="23"/>
        </w:rPr>
      </w:pPr>
    </w:p>
    <w:p w14:paraId="657F51E4" w14:textId="414ADF1D" w:rsidR="00D7630C" w:rsidRPr="00D7630C" w:rsidRDefault="00C673EB" w:rsidP="00AA5F8B">
      <w:pPr>
        <w:jc w:val="center"/>
        <w:rPr>
          <w:rFonts w:ascii="Gill Sans MT" w:hAnsi="Gill Sans MT"/>
          <w:sz w:val="18"/>
          <w:szCs w:val="18"/>
        </w:rPr>
      </w:pPr>
      <w:r w:rsidRPr="00D7630C">
        <w:rPr>
          <w:rFonts w:ascii="Gill Sans MT" w:hAnsi="Gill Sans MT"/>
          <w:sz w:val="18"/>
          <w:szCs w:val="18"/>
        </w:rPr>
        <w:t>Held in partnership with the Adaptation Practitioners Network who share and showcase climate resilience work being undertaken across South Australia.</w:t>
      </w:r>
    </w:p>
    <w:p w14:paraId="72C18B4D" w14:textId="62B97254" w:rsidR="003D2C86" w:rsidRPr="00597310" w:rsidRDefault="003D2C86" w:rsidP="00C673EB">
      <w:pPr>
        <w:jc w:val="center"/>
        <w:rPr>
          <w:rFonts w:ascii="Gill Sans MT" w:hAnsi="Gill Sans MT"/>
          <w:sz w:val="20"/>
          <w:szCs w:val="20"/>
        </w:rPr>
      </w:pPr>
      <w:r>
        <w:rPr>
          <w:noProof/>
        </w:rPr>
        <w:drawing>
          <wp:inline distT="0" distB="0" distL="0" distR="0" wp14:anchorId="5DDA5C8C" wp14:editId="57F6AFEC">
            <wp:extent cx="5388610" cy="7050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610" cy="705069"/>
                    </a:xfrm>
                    <a:prstGeom prst="rect">
                      <a:avLst/>
                    </a:prstGeom>
                    <a:noFill/>
                    <a:ln>
                      <a:noFill/>
                    </a:ln>
                  </pic:spPr>
                </pic:pic>
              </a:graphicData>
            </a:graphic>
          </wp:inline>
        </w:drawing>
      </w:r>
    </w:p>
    <w:sectPr w:rsidR="003D2C86" w:rsidRPr="00597310" w:rsidSect="00BD40B6">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9370" w14:textId="77777777" w:rsidR="003F053B" w:rsidRDefault="003F053B" w:rsidP="00E83068">
      <w:r>
        <w:separator/>
      </w:r>
    </w:p>
  </w:endnote>
  <w:endnote w:type="continuationSeparator" w:id="0">
    <w:p w14:paraId="43C6C5D1" w14:textId="77777777" w:rsidR="003F053B" w:rsidRDefault="003F053B" w:rsidP="00E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C40" w14:textId="77777777" w:rsidR="00E83068" w:rsidRDefault="00E8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1D15" w14:textId="77777777" w:rsidR="00E83068" w:rsidRDefault="00E8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A036" w14:textId="77777777" w:rsidR="00E83068" w:rsidRDefault="00E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3D49" w14:textId="77777777" w:rsidR="003F053B" w:rsidRDefault="003F053B" w:rsidP="00E83068">
      <w:r>
        <w:separator/>
      </w:r>
    </w:p>
  </w:footnote>
  <w:footnote w:type="continuationSeparator" w:id="0">
    <w:p w14:paraId="1F253C38" w14:textId="77777777" w:rsidR="003F053B" w:rsidRDefault="003F053B" w:rsidP="00E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634B" w14:textId="06376E2F" w:rsidR="00E83068" w:rsidRDefault="00E8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FE12" w14:textId="178AA724" w:rsidR="00E83068" w:rsidRDefault="00E83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7789" w14:textId="49CE30EA" w:rsidR="00E83068" w:rsidRDefault="00E8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C54"/>
    <w:multiLevelType w:val="hybridMultilevel"/>
    <w:tmpl w:val="E64EE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60"/>
    <w:rsid w:val="00003D85"/>
    <w:rsid w:val="000210EA"/>
    <w:rsid w:val="00042756"/>
    <w:rsid w:val="0006458F"/>
    <w:rsid w:val="00071607"/>
    <w:rsid w:val="000944CE"/>
    <w:rsid w:val="000A5601"/>
    <w:rsid w:val="000A5D71"/>
    <w:rsid w:val="000C0255"/>
    <w:rsid w:val="000F244D"/>
    <w:rsid w:val="001021AE"/>
    <w:rsid w:val="00113A3D"/>
    <w:rsid w:val="00114C2A"/>
    <w:rsid w:val="0012545F"/>
    <w:rsid w:val="00127144"/>
    <w:rsid w:val="001620E5"/>
    <w:rsid w:val="0017020F"/>
    <w:rsid w:val="00181444"/>
    <w:rsid w:val="00195E48"/>
    <w:rsid w:val="001A44E1"/>
    <w:rsid w:val="001B596D"/>
    <w:rsid w:val="001E3712"/>
    <w:rsid w:val="001E577C"/>
    <w:rsid w:val="001F0C33"/>
    <w:rsid w:val="001F664F"/>
    <w:rsid w:val="001F7D5C"/>
    <w:rsid w:val="002035CD"/>
    <w:rsid w:val="00207D04"/>
    <w:rsid w:val="002406BD"/>
    <w:rsid w:val="002602D1"/>
    <w:rsid w:val="00262460"/>
    <w:rsid w:val="002B1581"/>
    <w:rsid w:val="002B1F8F"/>
    <w:rsid w:val="002F7DEB"/>
    <w:rsid w:val="00321E9A"/>
    <w:rsid w:val="00337445"/>
    <w:rsid w:val="00346585"/>
    <w:rsid w:val="00350FEA"/>
    <w:rsid w:val="00352491"/>
    <w:rsid w:val="003964EB"/>
    <w:rsid w:val="003B5977"/>
    <w:rsid w:val="003C4C56"/>
    <w:rsid w:val="003D2C86"/>
    <w:rsid w:val="003E581F"/>
    <w:rsid w:val="003F053B"/>
    <w:rsid w:val="0045155B"/>
    <w:rsid w:val="004746BB"/>
    <w:rsid w:val="00482759"/>
    <w:rsid w:val="004925A3"/>
    <w:rsid w:val="004B028F"/>
    <w:rsid w:val="004B32AE"/>
    <w:rsid w:val="004B7A2D"/>
    <w:rsid w:val="004E6BB8"/>
    <w:rsid w:val="004F24F3"/>
    <w:rsid w:val="00503BFE"/>
    <w:rsid w:val="005076EF"/>
    <w:rsid w:val="00516DB5"/>
    <w:rsid w:val="00533CBB"/>
    <w:rsid w:val="0054128C"/>
    <w:rsid w:val="00551867"/>
    <w:rsid w:val="00554F5A"/>
    <w:rsid w:val="00574CB1"/>
    <w:rsid w:val="00597310"/>
    <w:rsid w:val="005A0D34"/>
    <w:rsid w:val="005A642E"/>
    <w:rsid w:val="005C1356"/>
    <w:rsid w:val="005C2333"/>
    <w:rsid w:val="005F48C1"/>
    <w:rsid w:val="00620222"/>
    <w:rsid w:val="0066321A"/>
    <w:rsid w:val="00670D39"/>
    <w:rsid w:val="00675A5C"/>
    <w:rsid w:val="006817C7"/>
    <w:rsid w:val="00694B18"/>
    <w:rsid w:val="006A6FD9"/>
    <w:rsid w:val="006D13FA"/>
    <w:rsid w:val="006E261B"/>
    <w:rsid w:val="006E4A1A"/>
    <w:rsid w:val="00701FDB"/>
    <w:rsid w:val="00731514"/>
    <w:rsid w:val="007367C4"/>
    <w:rsid w:val="007512A3"/>
    <w:rsid w:val="00771083"/>
    <w:rsid w:val="00777ED3"/>
    <w:rsid w:val="0079268D"/>
    <w:rsid w:val="007A1186"/>
    <w:rsid w:val="007A7D72"/>
    <w:rsid w:val="007D2832"/>
    <w:rsid w:val="007D4191"/>
    <w:rsid w:val="008020A0"/>
    <w:rsid w:val="00810979"/>
    <w:rsid w:val="008250FD"/>
    <w:rsid w:val="008429DB"/>
    <w:rsid w:val="008615CE"/>
    <w:rsid w:val="008B3886"/>
    <w:rsid w:val="008C1756"/>
    <w:rsid w:val="008E5B85"/>
    <w:rsid w:val="0090270F"/>
    <w:rsid w:val="0091798D"/>
    <w:rsid w:val="009358C3"/>
    <w:rsid w:val="00942045"/>
    <w:rsid w:val="009445F4"/>
    <w:rsid w:val="00944F60"/>
    <w:rsid w:val="00953EBA"/>
    <w:rsid w:val="0096382A"/>
    <w:rsid w:val="00965F89"/>
    <w:rsid w:val="00974C10"/>
    <w:rsid w:val="00982F89"/>
    <w:rsid w:val="00991EAF"/>
    <w:rsid w:val="00A250E5"/>
    <w:rsid w:val="00A912E5"/>
    <w:rsid w:val="00AA5F8B"/>
    <w:rsid w:val="00AB15B7"/>
    <w:rsid w:val="00AB44C3"/>
    <w:rsid w:val="00AE597F"/>
    <w:rsid w:val="00AE6DB9"/>
    <w:rsid w:val="00B33714"/>
    <w:rsid w:val="00B34D39"/>
    <w:rsid w:val="00B50D73"/>
    <w:rsid w:val="00B75AC4"/>
    <w:rsid w:val="00B76273"/>
    <w:rsid w:val="00B76524"/>
    <w:rsid w:val="00B85E02"/>
    <w:rsid w:val="00BA1964"/>
    <w:rsid w:val="00BA57F1"/>
    <w:rsid w:val="00BB71AE"/>
    <w:rsid w:val="00BD26CD"/>
    <w:rsid w:val="00BD40B6"/>
    <w:rsid w:val="00BD4A62"/>
    <w:rsid w:val="00BD7306"/>
    <w:rsid w:val="00C0542A"/>
    <w:rsid w:val="00C10974"/>
    <w:rsid w:val="00C11897"/>
    <w:rsid w:val="00C15648"/>
    <w:rsid w:val="00C44CB1"/>
    <w:rsid w:val="00C648D7"/>
    <w:rsid w:val="00C673EB"/>
    <w:rsid w:val="00C760FA"/>
    <w:rsid w:val="00C847F0"/>
    <w:rsid w:val="00C95E57"/>
    <w:rsid w:val="00CA7D2B"/>
    <w:rsid w:val="00CE7654"/>
    <w:rsid w:val="00D26738"/>
    <w:rsid w:val="00D26B12"/>
    <w:rsid w:val="00D37942"/>
    <w:rsid w:val="00D55613"/>
    <w:rsid w:val="00D665FF"/>
    <w:rsid w:val="00D70778"/>
    <w:rsid w:val="00D7630C"/>
    <w:rsid w:val="00D82506"/>
    <w:rsid w:val="00DA1470"/>
    <w:rsid w:val="00DE48CD"/>
    <w:rsid w:val="00E26A1E"/>
    <w:rsid w:val="00E4648E"/>
    <w:rsid w:val="00E83068"/>
    <w:rsid w:val="00EB2028"/>
    <w:rsid w:val="00EB63CF"/>
    <w:rsid w:val="00EC56D8"/>
    <w:rsid w:val="00EE32FB"/>
    <w:rsid w:val="00F25B77"/>
    <w:rsid w:val="00F32ADD"/>
    <w:rsid w:val="00F32F95"/>
    <w:rsid w:val="00F4640E"/>
    <w:rsid w:val="00F56CC9"/>
    <w:rsid w:val="00F63598"/>
    <w:rsid w:val="00F7278A"/>
    <w:rsid w:val="00F82AEE"/>
    <w:rsid w:val="00F85554"/>
    <w:rsid w:val="00FC4D49"/>
    <w:rsid w:val="00FD1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495C6"/>
  <w15:chartTrackingRefBased/>
  <w15:docId w15:val="{49D6ED4A-278D-4FB7-A1D9-A5E9351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F60"/>
    <w:rPr>
      <w:color w:val="0563C1" w:themeColor="hyperlink"/>
      <w:u w:val="single"/>
    </w:rPr>
  </w:style>
  <w:style w:type="character" w:styleId="UnresolvedMention">
    <w:name w:val="Unresolved Mention"/>
    <w:basedOn w:val="DefaultParagraphFont"/>
    <w:uiPriority w:val="99"/>
    <w:semiHidden/>
    <w:unhideWhenUsed/>
    <w:rsid w:val="00944F60"/>
    <w:rPr>
      <w:color w:val="605E5C"/>
      <w:shd w:val="clear" w:color="auto" w:fill="E1DFDD"/>
    </w:rPr>
  </w:style>
  <w:style w:type="paragraph" w:styleId="BalloonText">
    <w:name w:val="Balloon Text"/>
    <w:basedOn w:val="Normal"/>
    <w:link w:val="BalloonTextChar"/>
    <w:uiPriority w:val="99"/>
    <w:semiHidden/>
    <w:unhideWhenUsed/>
    <w:rsid w:val="00BD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B6"/>
    <w:rPr>
      <w:rFonts w:ascii="Segoe UI" w:hAnsi="Segoe UI" w:cs="Segoe UI"/>
      <w:sz w:val="18"/>
      <w:szCs w:val="18"/>
    </w:rPr>
  </w:style>
  <w:style w:type="table" w:styleId="TableGrid">
    <w:name w:val="Table Grid"/>
    <w:basedOn w:val="TableNormal"/>
    <w:uiPriority w:val="39"/>
    <w:rsid w:val="00C4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68"/>
    <w:pPr>
      <w:tabs>
        <w:tab w:val="center" w:pos="4513"/>
        <w:tab w:val="right" w:pos="9026"/>
      </w:tabs>
    </w:pPr>
  </w:style>
  <w:style w:type="character" w:customStyle="1" w:styleId="HeaderChar">
    <w:name w:val="Header Char"/>
    <w:basedOn w:val="DefaultParagraphFont"/>
    <w:link w:val="Header"/>
    <w:uiPriority w:val="99"/>
    <w:rsid w:val="00E83068"/>
    <w:rPr>
      <w:rFonts w:ascii="Calibri" w:hAnsi="Calibri" w:cs="Calibri"/>
    </w:rPr>
  </w:style>
  <w:style w:type="paragraph" w:styleId="Footer">
    <w:name w:val="footer"/>
    <w:basedOn w:val="Normal"/>
    <w:link w:val="FooterChar"/>
    <w:uiPriority w:val="99"/>
    <w:unhideWhenUsed/>
    <w:rsid w:val="00E83068"/>
    <w:pPr>
      <w:tabs>
        <w:tab w:val="center" w:pos="4513"/>
        <w:tab w:val="right" w:pos="9026"/>
      </w:tabs>
    </w:pPr>
  </w:style>
  <w:style w:type="character" w:customStyle="1" w:styleId="FooterChar">
    <w:name w:val="Footer Char"/>
    <w:basedOn w:val="DefaultParagraphFont"/>
    <w:link w:val="Footer"/>
    <w:uiPriority w:val="99"/>
    <w:rsid w:val="00E83068"/>
    <w:rPr>
      <w:rFonts w:ascii="Calibri" w:hAnsi="Calibri" w:cs="Calibri"/>
    </w:rPr>
  </w:style>
  <w:style w:type="paragraph" w:styleId="ListParagraph">
    <w:name w:val="List Paragraph"/>
    <w:basedOn w:val="Normal"/>
    <w:uiPriority w:val="34"/>
    <w:qFormat/>
    <w:rsid w:val="00516DB5"/>
    <w:pPr>
      <w:ind w:left="720"/>
      <w:contextualSpacing/>
    </w:pPr>
  </w:style>
  <w:style w:type="paragraph" w:styleId="NormalWeb">
    <w:name w:val="Normal (Web)"/>
    <w:basedOn w:val="Normal"/>
    <w:uiPriority w:val="99"/>
    <w:unhideWhenUsed/>
    <w:rsid w:val="00042756"/>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9369">
      <w:bodyDiv w:val="1"/>
      <w:marLeft w:val="0"/>
      <w:marRight w:val="0"/>
      <w:marTop w:val="0"/>
      <w:marBottom w:val="0"/>
      <w:divBdr>
        <w:top w:val="none" w:sz="0" w:space="0" w:color="auto"/>
        <w:left w:val="none" w:sz="0" w:space="0" w:color="auto"/>
        <w:bottom w:val="none" w:sz="0" w:space="0" w:color="auto"/>
        <w:right w:val="none" w:sz="0" w:space="0" w:color="auto"/>
      </w:divBdr>
    </w:div>
    <w:div w:id="1781953955">
      <w:bodyDiv w:val="1"/>
      <w:marLeft w:val="0"/>
      <w:marRight w:val="0"/>
      <w:marTop w:val="0"/>
      <w:marBottom w:val="0"/>
      <w:divBdr>
        <w:top w:val="none" w:sz="0" w:space="0" w:color="auto"/>
        <w:left w:val="none" w:sz="0" w:space="0" w:color="auto"/>
        <w:bottom w:val="none" w:sz="0" w:space="0" w:color="auto"/>
        <w:right w:val="none" w:sz="0" w:space="0" w:color="auto"/>
      </w:divBdr>
    </w:div>
    <w:div w:id="21128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pJnfOOJqT5OeGYOwm39LW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Millcock</dc:creator>
  <cp:keywords/>
  <dc:description/>
  <cp:lastModifiedBy>Simon Millcock</cp:lastModifiedBy>
  <cp:revision>17</cp:revision>
  <dcterms:created xsi:type="dcterms:W3CDTF">2020-05-10T00:26:00Z</dcterms:created>
  <dcterms:modified xsi:type="dcterms:W3CDTF">2020-05-10T23:58:00Z</dcterms:modified>
</cp:coreProperties>
</file>